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黑体" w:cs="方正小标宋简体"/>
          <w:i w:val="0"/>
          <w:iCs w:val="0"/>
          <w:caps w:val="0"/>
          <w:spacing w:val="7"/>
          <w:sz w:val="44"/>
          <w:szCs w:val="44"/>
          <w:shd w:val="clear" w:fill="FFFFFF"/>
          <w:lang w:val="en-US"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spacing w:val="7"/>
          <w:sz w:val="44"/>
          <w:szCs w:val="44"/>
          <w:shd w:val="clear" w:fill="FFFFFF"/>
        </w:rPr>
      </w:pPr>
      <w:r>
        <w:rPr>
          <w:rFonts w:hint="eastAsia" w:ascii="方正小标宋简体" w:hAnsi="方正小标宋简体" w:eastAsia="方正小标宋简体" w:cs="方正小标宋简体"/>
          <w:i w:val="0"/>
          <w:iCs w:val="0"/>
          <w:caps w:val="0"/>
          <w:spacing w:val="7"/>
          <w:sz w:val="44"/>
          <w:szCs w:val="44"/>
          <w:shd w:val="clear" w:fill="FFFFFF"/>
        </w:rPr>
        <w:t>关于遴选2024年全国大学生延安精神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60" w:lineRule="exact"/>
        <w:ind w:left="0" w:right="0" w:firstLine="0"/>
        <w:jc w:val="center"/>
        <w:textAlignment w:val="auto"/>
        <w:rPr>
          <w:rFonts w:ascii="Microsoft YaHei UI" w:hAnsi="Microsoft YaHei UI" w:eastAsia="Microsoft YaHei UI" w:cs="Microsoft YaHei UI"/>
          <w:i w:val="0"/>
          <w:iCs w:val="0"/>
          <w:caps w:val="0"/>
          <w:spacing w:val="7"/>
          <w:sz w:val="26"/>
          <w:szCs w:val="26"/>
        </w:rPr>
      </w:pPr>
      <w:r>
        <w:rPr>
          <w:rFonts w:hint="eastAsia" w:ascii="方正小标宋简体" w:hAnsi="方正小标宋简体" w:eastAsia="方正小标宋简体" w:cs="方正小标宋简体"/>
          <w:i w:val="0"/>
          <w:iCs w:val="0"/>
          <w:caps w:val="0"/>
          <w:spacing w:val="7"/>
          <w:sz w:val="44"/>
          <w:szCs w:val="44"/>
          <w:shd w:val="clear" w:fill="FFFFFF"/>
        </w:rPr>
        <w:t>志愿宣讲团的公告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为深入学习宣传贯彻习近平新时代中国特色社会主义思想和党的二十大精神，落实“强国</w:t>
      </w:r>
      <w:bookmarkStart w:id="0" w:name="_GoBack"/>
      <w:bookmarkEnd w:id="0"/>
      <w:r>
        <w:rPr>
          <w:rFonts w:hint="eastAsia" w:ascii="方正仿宋_GB2312" w:hAnsi="方正仿宋_GB2312" w:eastAsia="方正仿宋_GB2312" w:cs="方正仿宋_GB2312"/>
          <w:sz w:val="32"/>
          <w:szCs w:val="32"/>
        </w:rPr>
        <w:t>复兴有我”群众性主题宣传教育活动相关要求，引导动员青年学生大力弘扬延安精神，团中央青年志愿者行动指导中心、国家电力投资集团有限公司、共青团陕西省委、中共延安市委联合开展2024年全国大学生延安精神志愿宣讲活动。有关事项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主办单位：</w:t>
      </w:r>
      <w:r>
        <w:rPr>
          <w:rFonts w:hint="eastAsia" w:ascii="方正仿宋_GB2312" w:hAnsi="方正仿宋_GB2312" w:eastAsia="方正仿宋_GB2312" w:cs="方正仿宋_GB2312"/>
          <w:kern w:val="2"/>
          <w:sz w:val="32"/>
          <w:szCs w:val="32"/>
          <w:lang w:val="en-US" w:eastAsia="zh-CN" w:bidi="ar-SA"/>
        </w:rPr>
        <w:t>团中央青年志愿者行动指导中心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国家电力投资集团有限公司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共青团陕西省委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中共延安市委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承办单位：</w:t>
      </w:r>
      <w:r>
        <w:rPr>
          <w:rFonts w:hint="eastAsia" w:ascii="方正仿宋_GB2312" w:hAnsi="方正仿宋_GB2312" w:eastAsia="方正仿宋_GB2312" w:cs="方正仿宋_GB2312"/>
          <w:kern w:val="2"/>
          <w:sz w:val="32"/>
          <w:szCs w:val="32"/>
          <w:lang w:val="en-US" w:eastAsia="zh-CN" w:bidi="ar-SA"/>
        </w:rPr>
        <w:t>中国青年志愿者协会秘书处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国家电力投资集团有限公司团委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中共延川县委、延川县人民政府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共青团延安市委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260" w:leftChars="0" w:right="0" w:firstLine="420" w:firstLineChars="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北京科技大学科技史与文化遗产研究院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遴选对象：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面向全国高校遴选1000支大学生志愿宣讲团队，每支团队招募10名志愿者。原则上每所高校不超过2支入选团队。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服务时间：</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2024年4月—6月集中开展，后续常态化开展志愿宣讲。主办单位为团队提供宣讲资料、特色课程等方面的必要支持。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宣讲内容和要求：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围绕以“坚定正确的政治方向，解放思想、实事求是的思想路线，全心全意为人民服务的根本宗旨，自力更生、艰苦奋斗的创业精神”为核心内容的延安精神，面向学校师生或周边社区居民、企事业单位员工等开展宣讲。具体做到“四个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1.</w:t>
      </w:r>
      <w:r>
        <w:rPr>
          <w:rFonts w:hint="default" w:ascii="方正仿宋_GB2312" w:hAnsi="方正仿宋_GB2312" w:eastAsia="方正仿宋_GB2312" w:cs="方正仿宋_GB2312"/>
          <w:kern w:val="2"/>
          <w:sz w:val="32"/>
          <w:szCs w:val="32"/>
          <w:lang w:val="en-US" w:eastAsia="zh-CN" w:bidi="ar-SA"/>
        </w:rPr>
        <w:t>开展一组主题宣讲。以延安精神为主要内容，采用公开演讲、主题团日、知识竞答、艺术表演、社团活动等多种形式开展。每支团队宣讲不少于10场，每场时间不少于1小时。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2.开展一次宣传推介。每支团队至少开展1次宣传推介活动，宣传延安在新时代新征程的发展变化，推介延安苹果等优质农特产品，助力乡村振兴。宣传推介活动可以结合宣讲活动开展。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3.创作一个文创作品。每支团队在宣讲的基础上，创作一个展示延安精神的文创作品，形式不限，以视频形式提交（5分钟以内，大小不超过200M）。</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4.提交一份总结材料。每场活动结束后，填写活动基本信息并上传1张活动照片。全部活动结束后，提交一份1500字左右的工作总结。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支持保障：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1.支持每支团队1个志愿服务工具包，主要包括宣讲参考材料（文稿、PPT、音视频）、志愿者服装、志愿服务旗帜，以及用于宣传推介的延安优质农特产品样品包等。</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2.主办方联合中国平安人寿保险股份有限公司为每名志愿者赠送一份保额不低于60万的专项保险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7"/>
          <w:kern w:val="0"/>
          <w:sz w:val="32"/>
          <w:szCs w:val="32"/>
          <w:shd w:val="clear" w:fill="FFFFFF"/>
          <w:lang w:val="en-US" w:eastAsia="zh-CN" w:bidi="ar-SA"/>
        </w:rPr>
      </w:pPr>
      <w:r>
        <w:rPr>
          <w:rFonts w:hint="eastAsia" w:ascii="黑体" w:hAnsi="黑体" w:eastAsia="黑体" w:cs="黑体"/>
          <w:b w:val="0"/>
          <w:bCs w:val="0"/>
          <w:i w:val="0"/>
          <w:iCs w:val="0"/>
          <w:caps w:val="0"/>
          <w:color w:val="auto"/>
          <w:spacing w:val="7"/>
          <w:kern w:val="0"/>
          <w:sz w:val="32"/>
          <w:szCs w:val="32"/>
          <w:shd w:val="clear" w:fill="FFFFFF"/>
          <w:lang w:val="en-US" w:eastAsia="zh-CN" w:bidi="ar-SA"/>
        </w:rPr>
        <w:t>工作安排：</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1.组建团队。2024年3月20日23：59前，完成志愿宣讲团队组建，填写申报表（见附件）。申报团队负责人需登录“到梦空间”APP，在首页【志愿&amp;实践】入口内点击【延安精神志愿宣讲】进行报名，填写报名信息并上传申报表。所有成员确认报名信息后方可完成报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2.公布名单。2024年3月底前后，通过“中国青年志愿者”微信公众号等新媒体平台公布入选团队名单。组织入选团队开展线上培训。期间，团队负责人接收工具包，团队成员认真准备宣讲内容，熟练掌握延安精神、延安故事和延安风土人情等知识。开始服务前，入选团队的每名志愿者通过微信工作群申领由主办方提供的专项保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3.开展服务。2024年4月—6月，采取线上和线下相结合的方式，面向学校师生或周边社区居民、企事业单位员工等开展宣讲活动。每次宣讲结束后，团队负责人需通过系统填写活动基本信息并上传1张活动照片。宣讲团队要精心组织宣讲，服从所在高校和服务地相关单位管理。服务过程要加强团队日常管理，确保安全第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方正仿宋_GB2312" w:hAnsi="方正仿宋_GB2312" w:eastAsia="方正仿宋_GB2312" w:cs="方正仿宋_GB2312"/>
          <w:kern w:val="2"/>
          <w:sz w:val="32"/>
          <w:szCs w:val="32"/>
          <w:lang w:val="en-US" w:eastAsia="zh-CN" w:bidi="ar-SA"/>
        </w:rPr>
      </w:pPr>
      <w:r>
        <w:rPr>
          <w:rFonts w:hint="default" w:ascii="方正仿宋_GB2312" w:hAnsi="方正仿宋_GB2312" w:eastAsia="方正仿宋_GB2312" w:cs="方正仿宋_GB2312"/>
          <w:kern w:val="2"/>
          <w:sz w:val="32"/>
          <w:szCs w:val="32"/>
          <w:lang w:val="en-US" w:eastAsia="zh-CN" w:bidi="ar-SA"/>
        </w:rPr>
        <w:t>4.总结考核。2024年7月，开展总结考核。宣讲结束后，团队负责人需点击系统【项目总结】上传资料，包括一份1500字左右的工作总结和一个文创作品。考核合格后，发放志愿服务证书。嘉许100支优秀宣讲团队和100个优秀文创作品。邀请100支优秀团队成员2024年暑期到延安开展社会实践活动。邀请10支优秀团队走进国家电投集团，与集团青年宣讲团队一起开展宣讲。</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活动管理办公室设在全国学校共青团研究中心志愿服务研究所。如有相关问题，请通过以下方式与我们联系：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报名咨询QQ群：914604795；</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杨老师：010—62666728。</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团中央青年志愿者行动指导中心</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国家电力投资集团有限公司</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共青团陕西省委</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中共延安市委</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2024年2月29日</w:t>
      </w:r>
    </w:p>
    <w:p>
      <w:pPr>
        <w:rPr>
          <w:rFonts w:hint="eastAsia" w:ascii="Times New Roman" w:hAnsi="Times New Roman" w:eastAsia="黑体" w:cs="Times New Roman"/>
          <w:sz w:val="32"/>
          <w:szCs w:val="32"/>
        </w:rPr>
      </w:pPr>
    </w:p>
    <w:p>
      <w:pPr>
        <w:rPr>
          <w:rFonts w:hint="eastAsia"/>
        </w:rPr>
      </w:pPr>
      <w:r>
        <w:rPr>
          <w:rFonts w:hint="eastAsia" w:ascii="Times New Roman" w:hAnsi="Times New Roman" w:eastAsia="黑体" w:cs="Times New Roman"/>
          <w:sz w:val="32"/>
          <w:szCs w:val="32"/>
        </w:rPr>
        <w:br w:type="page"/>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2024</w:t>
      </w:r>
      <w:r>
        <w:rPr>
          <w:rFonts w:hint="eastAsia" w:ascii="Times New Roman" w:hAnsi="Times New Roman" w:eastAsia="黑体" w:cs="Times New Roman"/>
          <w:sz w:val="32"/>
          <w:szCs w:val="32"/>
        </w:rPr>
        <w:t>年全国大学生“延安精神”志愿宣讲团申报表</w:t>
      </w:r>
    </w:p>
    <w:tbl>
      <w:tblPr>
        <w:tblStyle w:val="7"/>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2241"/>
        <w:gridCol w:w="226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团队所在省（区、市）</w:t>
            </w:r>
          </w:p>
        </w:tc>
        <w:tc>
          <w:tcPr>
            <w:tcW w:w="22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p>
        </w:tc>
        <w:tc>
          <w:tcPr>
            <w:tcW w:w="226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团队所在学校</w:t>
            </w:r>
          </w:p>
        </w:tc>
        <w:tc>
          <w:tcPr>
            <w:tcW w:w="23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志愿服务团队名称</w:t>
            </w:r>
          </w:p>
        </w:tc>
        <w:tc>
          <w:tcPr>
            <w:tcW w:w="22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olor w:val="00000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Cs w:val="30"/>
              </w:rPr>
            </w:pPr>
            <w:r>
              <w:rPr>
                <w:rFonts w:hint="eastAsia" w:ascii="Times New Roman" w:hAnsi="Times New Roman" w:eastAsia="方正仿宋简体"/>
                <w:color w:val="000000"/>
                <w:sz w:val="24"/>
              </w:rPr>
              <w:t>志愿者人数</w:t>
            </w:r>
          </w:p>
        </w:tc>
        <w:tc>
          <w:tcPr>
            <w:tcW w:w="23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志愿者中党员人数</w:t>
            </w:r>
          </w:p>
        </w:tc>
        <w:tc>
          <w:tcPr>
            <w:tcW w:w="22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olor w:val="000000"/>
                <w:szCs w:val="30"/>
              </w:rPr>
            </w:pPr>
          </w:p>
        </w:tc>
        <w:tc>
          <w:tcPr>
            <w:tcW w:w="226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团员人数</w:t>
            </w:r>
          </w:p>
        </w:tc>
        <w:tc>
          <w:tcPr>
            <w:tcW w:w="23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团队负责人姓名</w:t>
            </w:r>
          </w:p>
        </w:tc>
        <w:tc>
          <w:tcPr>
            <w:tcW w:w="22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720" w:firstLineChars="300"/>
              <w:rPr>
                <w:rFonts w:ascii="Times New Roman" w:hAnsi="Times New Roman" w:eastAsia="方正仿宋简体"/>
                <w:color w:val="000000"/>
                <w:sz w:val="24"/>
              </w:rPr>
            </w:pPr>
          </w:p>
        </w:tc>
        <w:tc>
          <w:tcPr>
            <w:tcW w:w="226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联系方式</w:t>
            </w:r>
          </w:p>
        </w:tc>
        <w:tc>
          <w:tcPr>
            <w:tcW w:w="23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工具包接收地址</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508"/>
              <w:rPr>
                <w:rFonts w:ascii="Times New Roman" w:hAnsi="Times New Roman" w:eastAsia="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团队介绍</w:t>
            </w:r>
            <w:r>
              <w:rPr>
                <w:rFonts w:ascii="Times New Roman" w:hAnsi="Times New Roman" w:eastAsia="方正仿宋简体"/>
                <w:color w:val="000000"/>
                <w:sz w:val="24"/>
              </w:rPr>
              <w:t xml:space="preserve">        </w:t>
            </w:r>
            <w:r>
              <w:rPr>
                <w:rFonts w:hint="eastAsia" w:ascii="Times New Roman" w:hAnsi="Times New Roman" w:eastAsia="方正仿宋简体"/>
                <w:color w:val="000000"/>
                <w:sz w:val="24"/>
              </w:rPr>
              <w:t>（</w:t>
            </w:r>
            <w:r>
              <w:rPr>
                <w:rFonts w:ascii="Times New Roman" w:hAnsi="Times New Roman" w:eastAsia="方正仿宋简体"/>
                <w:color w:val="000000"/>
                <w:sz w:val="24"/>
              </w:rPr>
              <w:t>100</w:t>
            </w:r>
            <w:r>
              <w:rPr>
                <w:rFonts w:hint="eastAsia" w:ascii="Times New Roman" w:hAnsi="Times New Roman" w:eastAsia="方正仿宋简体"/>
                <w:color w:val="000000"/>
                <w:sz w:val="24"/>
              </w:rPr>
              <w:t>字左右）</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pStyle w:val="2"/>
              <w:spacing w:line="560" w:lineRule="exact"/>
              <w:ind w:firstLine="671"/>
              <w:rPr>
                <w:rFonts w:ascii="Times New Roman" w:hAnsi="Times New Roman"/>
              </w:rPr>
            </w:pPr>
          </w:p>
          <w:p>
            <w:pPr>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服务计划</w:t>
            </w:r>
          </w:p>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w:t>
            </w:r>
            <w:r>
              <w:rPr>
                <w:rFonts w:ascii="Times New Roman" w:hAnsi="Times New Roman" w:eastAsia="方正仿宋简体"/>
                <w:color w:val="000000"/>
                <w:sz w:val="24"/>
              </w:rPr>
              <w:t>300</w:t>
            </w:r>
            <w:r>
              <w:rPr>
                <w:rFonts w:hint="eastAsia" w:ascii="Times New Roman" w:hAnsi="Times New Roman" w:eastAsia="方正仿宋简体"/>
                <w:color w:val="000000"/>
                <w:sz w:val="24"/>
              </w:rPr>
              <w:t>字左右）</w:t>
            </w:r>
          </w:p>
        </w:tc>
        <w:tc>
          <w:tcPr>
            <w:tcW w:w="6890"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服务</w:t>
            </w:r>
          </w:p>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承诺</w:t>
            </w:r>
          </w:p>
        </w:tc>
        <w:tc>
          <w:tcPr>
            <w:tcW w:w="6890" w:type="dxa"/>
            <w:gridSpan w:val="3"/>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ascii="Times New Roman" w:hAnsi="Times New Roman" w:eastAsia="方正仿宋简体"/>
                <w:color w:val="000000"/>
                <w:sz w:val="24"/>
              </w:rPr>
            </w:pPr>
            <w:r>
              <w:rPr>
                <w:rFonts w:hint="eastAsia" w:ascii="Times New Roman" w:hAnsi="Times New Roman" w:eastAsia="方正仿宋简体"/>
                <w:color w:val="000000"/>
                <w:sz w:val="24"/>
              </w:rPr>
              <w:t>我团队承诺，能认真参加网络培训和精心准备宣讲内容，按照要求完成志愿宣讲服务并上交工作总结。</w:t>
            </w:r>
          </w:p>
          <w:p>
            <w:pPr>
              <w:spacing w:line="560" w:lineRule="exact"/>
              <w:ind w:firstLine="508"/>
              <w:jc w:val="left"/>
              <w:rPr>
                <w:rFonts w:ascii="Times New Roman" w:hAnsi="Times New Roman"/>
              </w:rPr>
            </w:pPr>
            <w:r>
              <w:rPr>
                <w:rFonts w:ascii="Times New Roman" w:hAnsi="Times New Roman" w:eastAsia="方正仿宋简体"/>
                <w:color w:val="000000"/>
                <w:sz w:val="24"/>
              </w:rPr>
              <w:t xml:space="preserve">                  </w:t>
            </w:r>
            <w:r>
              <w:rPr>
                <w:rFonts w:hint="eastAsia" w:ascii="Times New Roman" w:hAnsi="Times New Roman" w:eastAsia="方正仿宋简体"/>
                <w:color w:val="000000"/>
                <w:sz w:val="24"/>
              </w:rPr>
              <w:t>团队负责人（签字）：</w:t>
            </w:r>
            <w:r>
              <w:rPr>
                <w:rFonts w:ascii="Times New Roman" w:hAnsi="Times New Roman" w:eastAsia="方正仿宋简体"/>
                <w:color w:val="000000"/>
                <w:sz w:val="24"/>
                <w:u w:val="single"/>
              </w:rPr>
              <w:t xml:space="preserve">         </w:t>
            </w:r>
            <w:r>
              <w:rPr>
                <w:rFonts w:ascii="Times New Roman" w:hAnsi="Times New Roman" w:eastAsia="方正仿宋简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286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指导教师</w:t>
            </w:r>
          </w:p>
          <w:p>
            <w:pPr>
              <w:spacing w:line="560" w:lineRule="exact"/>
              <w:ind w:firstLine="508"/>
              <w:jc w:val="center"/>
              <w:rPr>
                <w:rFonts w:ascii="Times New Roman" w:hAnsi="Times New Roman" w:eastAsia="方正仿宋简体"/>
                <w:color w:val="000000"/>
                <w:sz w:val="24"/>
              </w:rPr>
            </w:pPr>
            <w:r>
              <w:rPr>
                <w:rFonts w:hint="eastAsia" w:ascii="Times New Roman" w:hAnsi="Times New Roman" w:eastAsia="方正仿宋简体"/>
                <w:color w:val="000000"/>
                <w:sz w:val="24"/>
              </w:rPr>
              <w:t>推荐意见</w:t>
            </w:r>
          </w:p>
        </w:tc>
        <w:tc>
          <w:tcPr>
            <w:tcW w:w="6890" w:type="dxa"/>
            <w:gridSpan w:val="3"/>
            <w:tcBorders>
              <w:top w:val="single" w:color="auto" w:sz="4" w:space="0"/>
              <w:left w:val="single" w:color="auto" w:sz="4" w:space="0"/>
              <w:bottom w:val="single" w:color="auto" w:sz="4" w:space="0"/>
              <w:right w:val="single" w:color="auto" w:sz="4" w:space="0"/>
            </w:tcBorders>
          </w:tcPr>
          <w:p>
            <w:pPr>
              <w:spacing w:line="560" w:lineRule="exact"/>
              <w:ind w:firstLine="508"/>
              <w:rPr>
                <w:rFonts w:ascii="Times New Roman" w:hAnsi="Times New Roman"/>
              </w:rPr>
            </w:pPr>
            <w:r>
              <w:rPr>
                <w:rFonts w:hint="eastAsia" w:ascii="Times New Roman" w:hAnsi="Times New Roman" w:eastAsia="方正仿宋简体"/>
                <w:color w:val="000000"/>
                <w:sz w:val="24"/>
              </w:rPr>
              <w:t>推荐意见：</w:t>
            </w:r>
          </w:p>
          <w:p>
            <w:pPr>
              <w:spacing w:line="560" w:lineRule="exact"/>
              <w:ind w:firstLine="588"/>
              <w:rPr>
                <w:rFonts w:ascii="Times New Roman" w:hAnsi="Times New Roman" w:eastAsia="方正仿宋简体"/>
                <w:color w:val="000000"/>
                <w:sz w:val="28"/>
                <w:szCs w:val="28"/>
              </w:rPr>
            </w:pPr>
          </w:p>
          <w:p>
            <w:pPr>
              <w:spacing w:line="560" w:lineRule="exact"/>
              <w:ind w:firstLine="508"/>
              <w:rPr>
                <w:rFonts w:ascii="Times New Roman" w:hAnsi="Times New Roman" w:eastAsia="方正仿宋简体"/>
                <w:color w:val="000000"/>
                <w:sz w:val="24"/>
              </w:rPr>
            </w:pPr>
          </w:p>
          <w:p>
            <w:pPr>
              <w:spacing w:line="560" w:lineRule="exact"/>
              <w:ind w:firstLine="508"/>
              <w:rPr>
                <w:rFonts w:ascii="Times New Roman" w:hAnsi="Times New Roman" w:eastAsia="方正仿宋简体"/>
                <w:color w:val="000000"/>
                <w:sz w:val="24"/>
              </w:rPr>
            </w:pPr>
            <w:r>
              <w:rPr>
                <w:rFonts w:hint="eastAsia" w:ascii="Times New Roman" w:hAnsi="Times New Roman" w:eastAsia="方正仿宋简体"/>
                <w:color w:val="000000"/>
                <w:sz w:val="24"/>
              </w:rPr>
              <w:t>指导教师姓名（签名）：</w:t>
            </w:r>
            <w:r>
              <w:rPr>
                <w:rFonts w:ascii="Times New Roman" w:hAnsi="Times New Roman" w:eastAsia="方正仿宋简体"/>
                <w:color w:val="000000"/>
                <w:sz w:val="24"/>
              </w:rPr>
              <w:t xml:space="preserve">         </w:t>
            </w:r>
            <w:r>
              <w:rPr>
                <w:rFonts w:hint="eastAsia" w:ascii="Times New Roman" w:hAnsi="Times New Roman" w:eastAsia="方正仿宋简体"/>
                <w:color w:val="000000"/>
                <w:sz w:val="24"/>
              </w:rPr>
              <w:t>联系电话：</w:t>
            </w:r>
          </w:p>
        </w:tc>
      </w:tr>
    </w:tbl>
    <w:p/>
    <w:sectPr>
      <w:headerReference r:id="rId3" w:type="default"/>
      <w:footerReference r:id="rId4" w:type="default"/>
      <w:pgSz w:w="11906" w:h="16838"/>
      <w:pgMar w:top="2154"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5692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569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988831708"/>
                          </w:sdtPr>
                          <w:sdtEndPr>
                            <w:rPr>
                              <w:sz w:val="28"/>
                              <w:szCs w:val="28"/>
                            </w:rPr>
                          </w:sdtEndPr>
                          <w:sdtContent>
                            <w:p>
                              <w:pPr>
                                <w:pStyle w:val="4"/>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59.6pt;mso-position-horizontal:right;mso-position-horizontal-relative:margin;z-index:251659264;mso-width-relative:page;mso-height-relative:page;" filled="f" stroked="f" coordsize="21600,21600" o:gfxdata="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r+e4c0wAAAAUBAAAPAAAAAAAAAAEAIAAAACIAAABkcnMvZG93bnJldi54bWxQSwEC&#10;FAAUAAAACACHTuJAYx036TICAABYBAAADgAAAAAAAAABACAAAAAiAQAAZHJzL2Uyb0RvYy54bWxQ&#10;SwUGAAAAAAYABgBZAQAAxgUAAAAA&#10;">
              <v:fill on="f" focussize="0,0"/>
              <v:stroke on="f" weight="0.5pt"/>
              <v:imagedata o:title=""/>
              <o:lock v:ext="edit" aspectratio="f"/>
              <v:textbox inset="0mm,0mm,0mm,0mm" style="mso-fit-shape-to-text:t;">
                <w:txbxContent>
                  <w:sdt>
                    <w:sdtPr>
                      <w:rPr>
                        <w:sz w:val="28"/>
                        <w:szCs w:val="28"/>
                      </w:rPr>
                      <w:id w:val="988831708"/>
                    </w:sdtPr>
                    <w:sdtEndPr>
                      <w:rPr>
                        <w:sz w:val="28"/>
                        <w:szCs w:val="28"/>
                      </w:rPr>
                    </w:sdtEndPr>
                    <w:sdtContent>
                      <w:p>
                        <w:pPr>
                          <w:pStyle w:val="4"/>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txbxContent>
              </v:textbox>
            </v:shape>
          </w:pict>
        </mc:Fallback>
      </mc:AlternateContent>
    </w:r>
  </w:p>
  <w:p>
    <w:pPr>
      <w:pStyle w:val="4"/>
      <w:ind w:firstLine="38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Yjc2YTZjOTBjNTBiYzkzOGE3ZWQzYzAwM2Y1ODIifQ=="/>
    <w:docVar w:name="KSO_WPS_MARK_KEY" w:val="5e9a2844-ea07-4335-a2d9-f47843a01d38"/>
  </w:docVars>
  <w:rsids>
    <w:rsidRoot w:val="1B8D2E4E"/>
    <w:rsid w:val="03AF4328"/>
    <w:rsid w:val="1B8D2E4E"/>
    <w:rsid w:val="6B99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2024-02-28T02:11:00Z</dcterms:created>
  <dc:creator>Zel</dc:creator>
  <cp:lastModifiedBy>卧龙</cp:lastModifiedBy>
  <dcterms:modified xsi:type="dcterms:W3CDTF">2024-03-08T08:04:58Z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FDCAD50C069243448FC14F683068BC32_13</vt:lpwstr>
  </property>
</Properties>
</file>