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spacing w:val="7"/>
          <w:sz w:val="44"/>
          <w:szCs w:val="44"/>
          <w:shd w:val="clear" w:fill="FFFFFF"/>
        </w:rPr>
      </w:pPr>
      <w:bookmarkStart w:id="0" w:name="_GoBack"/>
      <w:r>
        <w:rPr>
          <w:rFonts w:hint="eastAsia" w:ascii="方正小标宋简体" w:hAnsi="方正小标宋简体" w:eastAsia="方正小标宋简体" w:cs="方正小标宋简体"/>
          <w:i w:val="0"/>
          <w:iCs w:val="0"/>
          <w:caps w:val="0"/>
          <w:spacing w:val="7"/>
          <w:sz w:val="44"/>
          <w:szCs w:val="44"/>
          <w:shd w:val="clear" w:fill="FFFFFF"/>
        </w:rPr>
        <w:t>关于遴选2024年全国大学生“两弹一星”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60" w:lineRule="exact"/>
        <w:ind w:left="0" w:right="0" w:firstLine="0"/>
        <w:jc w:val="center"/>
        <w:textAlignment w:val="auto"/>
        <w:rPr>
          <w:rFonts w:ascii="Microsoft YaHei UI" w:hAnsi="Microsoft YaHei UI" w:eastAsia="Microsoft YaHei UI" w:cs="Microsoft YaHei UI"/>
          <w:i w:val="0"/>
          <w:iCs w:val="0"/>
          <w:caps w:val="0"/>
          <w:spacing w:val="7"/>
          <w:sz w:val="26"/>
          <w:szCs w:val="26"/>
        </w:rPr>
      </w:pPr>
      <w:r>
        <w:rPr>
          <w:rFonts w:hint="eastAsia" w:ascii="方正小标宋简体" w:hAnsi="方正小标宋简体" w:eastAsia="方正小标宋简体" w:cs="方正小标宋简体"/>
          <w:i w:val="0"/>
          <w:iCs w:val="0"/>
          <w:caps w:val="0"/>
          <w:spacing w:val="7"/>
          <w:sz w:val="44"/>
          <w:szCs w:val="44"/>
          <w:shd w:val="clear" w:fill="FFFFFF"/>
        </w:rPr>
        <w:t>精神志愿宣讲团的公告</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深入学习宣传贯彻习近平新时代中国特色社会主义思想和党的二十大精神，落实“强国复兴有我”群众性主题宣传教育活动相关要求，纪念中国第一颗原子弹成功爆炸60周年，引导青年学生大力弘扬“两弹一星”精神，团中央青年志愿者行动指导中心、中国核工业集团有限公司联合开展2024年全国大学生“两弹一星”精神志愿宣讲活动。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主办单位：</w:t>
      </w:r>
      <w:r>
        <w:rPr>
          <w:rFonts w:hint="eastAsia" w:ascii="方正仿宋_GB2312" w:hAnsi="方正仿宋_GB2312" w:eastAsia="方正仿宋_GB2312" w:cs="方正仿宋_GB2312"/>
          <w:kern w:val="2"/>
          <w:sz w:val="32"/>
          <w:szCs w:val="32"/>
          <w:lang w:val="en-US" w:eastAsia="zh-CN" w:bidi="ar-SA"/>
        </w:rPr>
        <w:t>团中央青年志愿者行动指导中心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中国核工业集团有限公司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承办单位：</w:t>
      </w:r>
      <w:r>
        <w:rPr>
          <w:rFonts w:hint="eastAsia" w:ascii="方正仿宋_GB2312" w:hAnsi="方正仿宋_GB2312" w:eastAsia="方正仿宋_GB2312" w:cs="方正仿宋_GB2312"/>
          <w:kern w:val="2"/>
          <w:sz w:val="32"/>
          <w:szCs w:val="32"/>
          <w:lang w:val="en-US" w:eastAsia="zh-CN" w:bidi="ar-SA"/>
        </w:rPr>
        <w:t>中国青年志愿者协会秘书处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中国核工业集团有限公司团委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北京科技大学科技史与文化遗产研究院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遴选对象：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方正仿宋_GB2312" w:hAnsi="方正仿宋_GB2312" w:eastAsia="方正仿宋_GB2312" w:cs="方正仿宋_GB2312"/>
          <w:kern w:val="2"/>
          <w:sz w:val="32"/>
          <w:szCs w:val="32"/>
          <w:lang w:val="en-US" w:eastAsia="zh-CN" w:bidi="ar-SA"/>
        </w:rPr>
        <w:t>面向全国高校遴选1000支大学生志愿宣讲团队，每支团队招募10名志愿者。原则上每所高校不超过2支入选团队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服务时间：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2024年4月—10月集中开展，后续将常态化开展志愿宣讲。主办单位为团队提供宣讲资料、特色课程等方面的必要支持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宣讲内容和要求：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1.开展一组主题宣讲。以“两弹一星”精神、核科普知识和新时代核工业成就为主要内容，采用公开演讲、主题团日、知识竞答、艺术表演、社团活动等多种形式开展。每支团队宣讲不少于16场，每场时间不少于1小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2.录制一个宣讲视频。每支团队录制一个展现宣讲风采、体现宣讲成果的宣讲视频（5分钟以内，大小不超过200M）</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3.提交一份总结材料。每场活动结束后，填写活动基本信息并上传1张活动照片。全部活动结束后，提交一份1500字左右的工作总结。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支持保障：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1.支持每支团队1个志愿服务工具包，主要包括宣讲参考材料（文稿、PPT、音视频）、志愿者旗帜、宣传横幅、科普图书、教具等。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2.支持每名志愿者1个志愿者包，主要包括志愿者手册、书籍、文创产品以及志愿者马甲、帽子、水杯、雨伞、双肩包等。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3.主办方联合中国平安人寿保险股份有限公司为每名志愿者赠送一份保额不低于60万元的专项保险。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工作安排：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1.组建团队。2024年3月20日23：59前，完成志愿宣讲团队组建，填写申报表（见附件）。申报团队负责人需登录“到梦空间”APP，在首页【志愿&amp;实践】入口内点击【“两弹一星”精神志愿宣讲】进行报名，填写报名信息并上传申报表。所有成员确认报名信息后方可完成报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2.公布名单。2024年3月底前后，通过“中国青年志愿者”微信公众号等新媒体平台公布入选团队名单。组织入选团队开展线上培训。期间，团队负责人接收工具包，团队成员认真准备宣讲内容，熟练掌握“两弹一星”精神、“四个一切”核工业精神、“强核报国、创新奉献”新时代核工业精神和核工业发展历程、核科学技术等知识。开始服务前，入选团队的每名志愿者通过微信工作群申领由主办方提供的专项保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3.开展服务。2024年4月—10月，采取线上和线下相结合的方式，面向学校师生或周边社区居民、企事业单位员工等开展宣讲活动。每次宣讲结束后，团队负责人需通过系统填写活动基本信息并上传1张活动照片。宣讲团队要精心组织宣讲，服从所在高校和服务地相关单位管理。服务过程要加强团队管理，确保安全第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4.总结考核。2024年10月，开展总结考核。宣讲结束后，点击系统【项目总结】上传资料，包括一份1500字左右的工作总结和一个宣讲视频。考核合格后，发放志愿服务证书及我国第一颗原子弹成功爆炸60周年限量版纪念胸章。嘉许100支优秀宣讲团队。宣讲团成员及指导老师可凭“到梦空间”APP中录取界面截图及身份证，申请参观中核集团核电厂、燃料厂、科研院所、科普展馆等相关核工业基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活动管理办公室设在全国学校共青团研究中心志愿服务研究所。如有相关问题，请通过以下方式与我们联系：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报名咨询QQ群：849283736；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刘老师、杨老师：010—85212239、010—62666728。</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团中央青年志愿者行动指导中心</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国家电力投资集团有限公司</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共青团陕西省委</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中共延安市委</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2024年2月29日</w:t>
      </w:r>
    </w:p>
    <w:p>
      <w:pPr>
        <w:rPr>
          <w:rFonts w:hint="default"/>
        </w:rPr>
      </w:pPr>
      <w:r>
        <w:rPr>
          <w:rFonts w:hint="default" w:ascii="Times New Roman" w:hAnsi="Times New Roman" w:eastAsia="华文仿宋" w:cs="Times New Roman"/>
          <w:sz w:val="28"/>
          <w:szCs w:val="28"/>
        </w:rPr>
        <w:br w:type="page"/>
      </w:r>
    </w:p>
    <w:p>
      <w:pPr>
        <w:adjustRightInd w:val="0"/>
        <w:snapToGri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2024年全国大学生“两弹一星”精神志愿宣讲团申报表</w:t>
      </w:r>
    </w:p>
    <w:tbl>
      <w:tblPr>
        <w:tblStyle w:val="6"/>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2507"/>
        <w:gridCol w:w="226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团队所在省（区、市）</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团队所在学校</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志愿服务团队名称</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Cs w:val="30"/>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Cs w:val="30"/>
              </w:rPr>
            </w:pPr>
            <w:r>
              <w:rPr>
                <w:rFonts w:hint="default" w:ascii="Times New Roman" w:hAnsi="Times New Roman" w:eastAsia="方正仿宋简体"/>
                <w:color w:val="000000"/>
                <w:sz w:val="24"/>
              </w:rPr>
              <w:t>志愿者人数</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志愿者中党员人数</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Cs w:val="30"/>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团员人数</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团队负责人姓名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720" w:firstLineChars="300"/>
              <w:rPr>
                <w:rFonts w:ascii="Times New Roman" w:hAnsi="Times New Roman" w:eastAsia="方正仿宋简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联系方式</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工具包接收地址</w:t>
            </w:r>
          </w:p>
        </w:tc>
        <w:tc>
          <w:tcPr>
            <w:tcW w:w="715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团队介绍</w:t>
            </w:r>
            <w:r>
              <w:rPr>
                <w:rFonts w:ascii="Times New Roman" w:hAnsi="Times New Roman" w:eastAsia="方正仿宋简体"/>
                <w:color w:val="000000"/>
                <w:sz w:val="24"/>
              </w:rPr>
              <w:t xml:space="preserve">        </w:t>
            </w:r>
            <w:r>
              <w:rPr>
                <w:rFonts w:hint="default" w:ascii="Times New Roman" w:hAnsi="Times New Roman" w:eastAsia="方正仿宋简体"/>
                <w:color w:val="000000"/>
                <w:sz w:val="24"/>
              </w:rPr>
              <w:t>（</w:t>
            </w:r>
            <w:r>
              <w:rPr>
                <w:rFonts w:ascii="Times New Roman" w:hAnsi="Times New Roman" w:eastAsia="方正仿宋简体"/>
                <w:color w:val="000000"/>
                <w:sz w:val="24"/>
              </w:rPr>
              <w:t>100</w:t>
            </w:r>
            <w:r>
              <w:rPr>
                <w:rFonts w:hint="default" w:ascii="Times New Roman" w:hAnsi="Times New Roman" w:eastAsia="方正仿宋简体"/>
                <w:color w:val="000000"/>
                <w:sz w:val="24"/>
              </w:rPr>
              <w:t>字左右）</w:t>
            </w:r>
          </w:p>
        </w:tc>
        <w:tc>
          <w:tcPr>
            <w:tcW w:w="7152"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rPr>
                <w:rFonts w:ascii="Times New Roman" w:hAnsi="Times New Roman"/>
              </w:rPr>
            </w:pPr>
          </w:p>
          <w:p>
            <w:pPr>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简体"/>
                <w:color w:val="000000"/>
                <w:sz w:val="24"/>
              </w:rPr>
            </w:pPr>
          </w:p>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服务计划</w:t>
            </w:r>
          </w:p>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w:t>
            </w:r>
            <w:r>
              <w:rPr>
                <w:rFonts w:ascii="Times New Roman" w:hAnsi="Times New Roman" w:eastAsia="方正仿宋简体"/>
                <w:color w:val="000000"/>
                <w:sz w:val="24"/>
              </w:rPr>
              <w:t>300</w:t>
            </w:r>
            <w:r>
              <w:rPr>
                <w:rFonts w:hint="default" w:ascii="Times New Roman" w:hAnsi="Times New Roman" w:eastAsia="方正仿宋简体"/>
                <w:color w:val="000000"/>
                <w:sz w:val="24"/>
              </w:rPr>
              <w:t>字左右）</w:t>
            </w:r>
          </w:p>
        </w:tc>
        <w:tc>
          <w:tcPr>
            <w:tcW w:w="7152"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eastAsia="方正仿宋简体"/>
                <w:color w:val="000000"/>
                <w:sz w:val="24"/>
              </w:rPr>
            </w:pPr>
          </w:p>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服务</w:t>
            </w:r>
          </w:p>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承诺</w:t>
            </w:r>
          </w:p>
        </w:tc>
        <w:tc>
          <w:tcPr>
            <w:tcW w:w="7152"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ind w:firstLine="480" w:firstLineChars="200"/>
              <w:jc w:val="left"/>
              <w:rPr>
                <w:rFonts w:ascii="Times New Roman" w:hAnsi="Times New Roman" w:eastAsia="方正仿宋简体"/>
                <w:color w:val="000000"/>
                <w:sz w:val="24"/>
              </w:rPr>
            </w:pPr>
            <w:r>
              <w:rPr>
                <w:rFonts w:ascii="Times New Roman" w:hAnsi="Times New Roman" w:eastAsia="方正仿宋简体"/>
                <w:color w:val="000000"/>
                <w:sz w:val="24"/>
              </w:rPr>
              <w:t>我团队承诺，</w:t>
            </w:r>
            <w:r>
              <w:rPr>
                <w:rFonts w:hint="default" w:ascii="Times New Roman" w:hAnsi="Times New Roman" w:eastAsia="方正仿宋简体"/>
                <w:color w:val="000000"/>
                <w:sz w:val="24"/>
              </w:rPr>
              <w:t>能认真参加网络培训和精心准备宣讲内容，按照 要求完成志愿宣讲服务并上交工作总结；加强自我管理，确保安全第一。</w:t>
            </w:r>
          </w:p>
          <w:p>
            <w:pPr>
              <w:spacing w:line="560" w:lineRule="exact"/>
              <w:jc w:val="left"/>
              <w:rPr>
                <w:rFonts w:ascii="Times New Roman" w:hAnsi="Times New Roman"/>
              </w:rPr>
            </w:pPr>
            <w:r>
              <w:rPr>
                <w:rFonts w:ascii="Times New Roman" w:hAnsi="Times New Roman" w:eastAsia="方正仿宋简体"/>
                <w:color w:val="000000"/>
                <w:sz w:val="24"/>
              </w:rPr>
              <w:t xml:space="preserve">                  </w:t>
            </w:r>
            <w:r>
              <w:rPr>
                <w:rFonts w:hint="default" w:ascii="Times New Roman" w:hAnsi="Times New Roman" w:eastAsia="方正仿宋简体"/>
                <w:color w:val="000000"/>
                <w:sz w:val="24"/>
              </w:rPr>
              <w:t>团队负责人（签字）：</w:t>
            </w:r>
            <w:r>
              <w:rPr>
                <w:rFonts w:ascii="Times New Roman" w:hAnsi="Times New Roman" w:eastAsia="方正仿宋简体"/>
                <w:color w:val="000000"/>
                <w:sz w:val="24"/>
                <w:u w:val="single"/>
              </w:rPr>
              <w:t xml:space="preserve">         </w:t>
            </w:r>
            <w:r>
              <w:rPr>
                <w:rFonts w:ascii="Times New Roman" w:hAnsi="Times New Roman" w:eastAsia="方正仿宋简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eastAsia="方正仿宋简体"/>
                <w:color w:val="000000"/>
                <w:sz w:val="24"/>
              </w:rPr>
            </w:pPr>
            <w:r>
              <w:rPr>
                <w:rFonts w:hint="default" w:ascii="Times New Roman" w:hAnsi="Times New Roman" w:eastAsia="方正仿宋简体"/>
                <w:color w:val="000000"/>
                <w:sz w:val="24"/>
              </w:rPr>
              <w:t>指导老师</w:t>
            </w:r>
          </w:p>
          <w:p>
            <w:pPr>
              <w:spacing w:line="560" w:lineRule="exact"/>
              <w:jc w:val="center"/>
              <w:rPr>
                <w:rFonts w:ascii="Times New Roman" w:hAnsi="Times New Roman" w:eastAsia="方正仿宋简体"/>
                <w:color w:val="000000"/>
                <w:sz w:val="24"/>
              </w:rPr>
            </w:pPr>
            <w:r>
              <w:rPr>
                <w:rFonts w:hint="default" w:ascii="Times New Roman" w:hAnsi="Times New Roman" w:eastAsia="方正仿宋简体"/>
                <w:color w:val="000000"/>
                <w:sz w:val="24"/>
              </w:rPr>
              <w:t>推荐意见</w:t>
            </w:r>
          </w:p>
        </w:tc>
        <w:tc>
          <w:tcPr>
            <w:tcW w:w="7152"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rPr>
            </w:pPr>
            <w:r>
              <w:rPr>
                <w:rFonts w:hint="default" w:ascii="Times New Roman" w:hAnsi="Times New Roman" w:eastAsia="方正仿宋简体"/>
                <w:color w:val="000000"/>
                <w:sz w:val="24"/>
              </w:rPr>
              <w:t>推荐意见：</w:t>
            </w:r>
          </w:p>
          <w:p>
            <w:pPr>
              <w:spacing w:line="560" w:lineRule="exact"/>
              <w:rPr>
                <w:rFonts w:hint="default" w:ascii="Times New Roman" w:hAnsi="Times New Roman" w:eastAsia="方正仿宋简体"/>
                <w:color w:val="000000"/>
                <w:sz w:val="24"/>
              </w:rPr>
            </w:pPr>
          </w:p>
          <w:p>
            <w:pPr>
              <w:spacing w:line="560" w:lineRule="exact"/>
              <w:rPr>
                <w:rFonts w:ascii="Times New Roman" w:hAnsi="Times New Roman" w:eastAsia="方正仿宋简体"/>
                <w:color w:val="000000"/>
                <w:sz w:val="24"/>
              </w:rPr>
            </w:pPr>
            <w:r>
              <w:rPr>
                <w:rFonts w:hint="default" w:ascii="Times New Roman" w:hAnsi="Times New Roman" w:eastAsia="方正仿宋简体"/>
                <w:color w:val="000000"/>
                <w:sz w:val="24"/>
              </w:rPr>
              <w:t>指导老师姓名（签名）：</w:t>
            </w:r>
            <w:r>
              <w:rPr>
                <w:rFonts w:ascii="Times New Roman" w:hAnsi="Times New Roman" w:eastAsia="方正仿宋简体"/>
                <w:color w:val="000000"/>
                <w:sz w:val="24"/>
              </w:rPr>
              <w:t xml:space="preserve">         </w:t>
            </w:r>
            <w:r>
              <w:rPr>
                <w:rFonts w:hint="default" w:ascii="Times New Roman" w:hAnsi="Times New Roman" w:eastAsia="方正仿宋简体"/>
                <w:color w:val="000000"/>
                <w:sz w:val="24"/>
              </w:rPr>
              <w:t>联系电话：</w:t>
            </w:r>
          </w:p>
        </w:tc>
      </w:tr>
    </w:tbl>
    <w:p/>
    <w:sectPr>
      <w:footerReference r:id="rId3" w:type="default"/>
      <w:pgSz w:w="11906" w:h="16838"/>
      <w:pgMar w:top="2154"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B9AC83-09A6-4670-BD62-A37CC46B59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embedRegular r:id="rId2" w:fontKey="{4D2CAC45-F3A4-4802-9972-E059CAC08FD0}"/>
  </w:font>
  <w:font w:name="方正仿宋简体">
    <w:altName w:val="Arial Unicode MS"/>
    <w:panose1 w:val="02000000000000000000"/>
    <w:charset w:val="86"/>
    <w:family w:val="auto"/>
    <w:pitch w:val="default"/>
    <w:sig w:usb0="00000000" w:usb1="00000000" w:usb2="00000012" w:usb3="00000000" w:csb0="00040001" w:csb1="00000000"/>
    <w:embedRegular r:id="rId3" w:fontKey="{1EFE02F2-F739-451A-9CF3-B1899065550D}"/>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auto"/>
    <w:pitch w:val="default"/>
    <w:sig w:usb0="00000001" w:usb1="08000000" w:usb2="00000000" w:usb3="00000000" w:csb0="00040000" w:csb1="00000000"/>
    <w:embedRegular r:id="rId4" w:fontKey="{3CD8A216-763D-4D85-A589-C4993D844E5B}"/>
  </w:font>
  <w:font w:name="Microsoft YaHei UI">
    <w:panose1 w:val="020B0503020204020204"/>
    <w:charset w:val="86"/>
    <w:family w:val="auto"/>
    <w:pitch w:val="default"/>
    <w:sig w:usb0="80000287" w:usb1="2ACF3C50" w:usb2="00000016" w:usb3="00000000" w:csb0="0004001F" w:csb1="00000000"/>
    <w:embedRegular r:id="rId5" w:fontKey="{99A808CE-BDCA-4A63-BA71-A670DE7BA5E2}"/>
  </w:font>
  <w:font w:name="方正仿宋_GB2312">
    <w:panose1 w:val="02000000000000000000"/>
    <w:charset w:val="86"/>
    <w:family w:val="auto"/>
    <w:pitch w:val="default"/>
    <w:sig w:usb0="A00002BF" w:usb1="184F6CFA" w:usb2="00000012" w:usb3="00000000" w:csb0="00040001" w:csb1="00000000"/>
    <w:embedRegular r:id="rId6" w:fontKey="{6662CED7-10FE-4A38-B3DE-E93FADE0B42C}"/>
  </w:font>
  <w:font w:name="方正黑体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ODk5ZGUzY2Y1NGFmNDYzNTE3YWUyMDExY2IzYjgifQ=="/>
  </w:docVars>
  <w:rsids>
    <w:rsidRoot w:val="57052190"/>
    <w:rsid w:val="57052190"/>
    <w:rsid w:val="7F18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2024-02-28T02:06:00Z</dcterms:created>
  <dc:creator>zq-ffan</dc:creator>
  <cp:lastModifiedBy>□迎接海阔天空■</cp:lastModifiedBy>
  <dcterms:modified xsi:type="dcterms:W3CDTF">2024-03-08T07:59:38Z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3FBE868C33CC47E6B98545D06534857D_13</vt:lpwstr>
  </property>
</Properties>
</file>